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345F39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FA71E6">
        <w:rPr>
          <w:rFonts w:ascii="Times New Roman" w:hAnsi="Times New Roman" w:cs="Times New Roman"/>
          <w:b/>
          <w:sz w:val="40"/>
          <w:szCs w:val="40"/>
        </w:rPr>
        <w:t>«</w:t>
      </w:r>
      <w:proofErr w:type="gramStart"/>
      <w:r w:rsidR="00FA71E6">
        <w:rPr>
          <w:rFonts w:ascii="Times New Roman" w:hAnsi="Times New Roman" w:cs="Times New Roman"/>
          <w:b/>
          <w:sz w:val="40"/>
          <w:szCs w:val="40"/>
        </w:rPr>
        <w:t>Жигулевское</w:t>
      </w:r>
      <w:proofErr w:type="gramEnd"/>
      <w:r w:rsidR="00FA71E6">
        <w:rPr>
          <w:rFonts w:ascii="Times New Roman" w:hAnsi="Times New Roman" w:cs="Times New Roman"/>
          <w:b/>
          <w:sz w:val="40"/>
          <w:szCs w:val="40"/>
        </w:rPr>
        <w:t xml:space="preserve"> за Сидр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6404BC" w:rsidRDefault="00FA71E6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«Жигулевское за Сидр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9A7E92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4067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 акции</w:t>
      </w:r>
      <w:r w:rsidRPr="002B51F7">
        <w:rPr>
          <w:rFonts w:ascii="Times New Roman" w:hAnsi="Times New Roman" w:cs="Times New Roman"/>
          <w:b/>
        </w:rPr>
        <w:t xml:space="preserve">: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481C8F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>
        <w:rPr>
          <w:rFonts w:ascii="Times New Roman" w:hAnsi="Times New Roman" w:cs="Times New Roman"/>
        </w:rPr>
        <w:t>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t>2.2.</w:t>
      </w:r>
      <w:r w:rsidRPr="00131E47">
        <w:t>Призовой фонд формируе</w:t>
      </w:r>
      <w:r>
        <w:t>тся за счет средств Организаторов</w:t>
      </w:r>
      <w:r w:rsidRPr="00131E47">
        <w:t xml:space="preserve"> Акции</w:t>
      </w:r>
    </w:p>
    <w:p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4F0E50">
        <w:rPr>
          <w:rFonts w:ascii="Times New Roman" w:hAnsi="Times New Roman" w:cs="Times New Roman"/>
        </w:rPr>
        <w:t xml:space="preserve"> 01.12.2021 – 26.12</w:t>
      </w:r>
      <w:r>
        <w:rPr>
          <w:rFonts w:ascii="Times New Roman" w:hAnsi="Times New Roman" w:cs="Times New Roman"/>
        </w:rPr>
        <w:t>.2021 года.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3A1741">
        <w:rPr>
          <w:rFonts w:ascii="Times New Roman" w:hAnsi="Times New Roman" w:cs="Times New Roman"/>
        </w:rPr>
        <w:t>частвующие в акции,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2013C7">
        <w:rPr>
          <w:rFonts w:ascii="Times New Roman" w:hAnsi="Times New Roman" w:cs="Times New Roman"/>
        </w:rPr>
        <w:t>. Магазины, участвующие в акции.</w:t>
      </w: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10"/>
        <w:gridCol w:w="5670"/>
      </w:tblGrid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C39D0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Сумская, 44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д.Татаренково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Харьковская, 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Наугорское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шоссе, 76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Карачаевское шоссе, 94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Катукова, 8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.Курск, Магистральный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«ОПТОВЫЙ»)</w:t>
            </w:r>
          </w:p>
        </w:tc>
      </w:tr>
      <w:tr w:rsidR="00AC16A5" w:rsidRPr="00AC39D0" w:rsidTr="00AC16A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AC16A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</w:tr>
    </w:tbl>
    <w:p w:rsidR="007146BA" w:rsidRDefault="007146BA" w:rsidP="00AC16A5">
      <w:pPr>
        <w:spacing w:line="360" w:lineRule="auto"/>
        <w:rPr>
          <w:rFonts w:ascii="Times New Roman" w:hAnsi="Times New Roman" w:cs="Times New Roman"/>
        </w:rPr>
      </w:pPr>
    </w:p>
    <w:p w:rsidR="00120132" w:rsidRPr="00120132" w:rsidRDefault="001D6513" w:rsidP="003708F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 xml:space="preserve">, совершившие разовую покупку </w:t>
      </w:r>
      <w:r w:rsidR="00213D14">
        <w:rPr>
          <w:rFonts w:ascii="Times New Roman" w:hAnsi="Times New Roman" w:cs="Times New Roman"/>
        </w:rPr>
        <w:t>двух разных Сидров (сладкий + полусладкий)</w:t>
      </w:r>
    </w:p>
    <w:p w:rsidR="00521F35" w:rsidRPr="00E31433" w:rsidRDefault="001D6513" w:rsidP="00E3143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:rsidR="00312031" w:rsidRDefault="00E31433" w:rsidP="00312031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39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участия в акции, клиентам магазинов,</w:t>
      </w:r>
      <w:r w:rsidR="006E00B2">
        <w:rPr>
          <w:rFonts w:ascii="Times New Roman" w:hAnsi="Times New Roman" w:cs="Times New Roman"/>
        </w:rPr>
        <w:t xml:space="preserve"> необходимо соверши</w:t>
      </w:r>
      <w:r>
        <w:rPr>
          <w:rFonts w:ascii="Times New Roman" w:hAnsi="Times New Roman" w:cs="Times New Roman"/>
        </w:rPr>
        <w:t xml:space="preserve">ть </w:t>
      </w:r>
      <w:r w:rsidR="006E00B2">
        <w:rPr>
          <w:rFonts w:ascii="Times New Roman" w:hAnsi="Times New Roman" w:cs="Times New Roman"/>
        </w:rPr>
        <w:t>разовую покупку</w:t>
      </w:r>
      <w:r w:rsidR="00D762B0">
        <w:rPr>
          <w:rFonts w:ascii="Times New Roman" w:hAnsi="Times New Roman" w:cs="Times New Roman"/>
        </w:rPr>
        <w:t xml:space="preserve">  двух разных сидров, </w:t>
      </w:r>
      <w:r w:rsidR="004F3B5D">
        <w:rPr>
          <w:rFonts w:ascii="Times New Roman" w:hAnsi="Times New Roman" w:cs="Times New Roman"/>
        </w:rPr>
        <w:t>далее у</w:t>
      </w:r>
      <w:r w:rsidR="00060225">
        <w:rPr>
          <w:rFonts w:ascii="Times New Roman" w:hAnsi="Times New Roman" w:cs="Times New Roman"/>
        </w:rPr>
        <w:t>частнику акции автоматически предоставля</w:t>
      </w:r>
      <w:r w:rsidR="00D762B0">
        <w:rPr>
          <w:rFonts w:ascii="Times New Roman" w:hAnsi="Times New Roman" w:cs="Times New Roman"/>
        </w:rPr>
        <w:t>ется возможность получить</w:t>
      </w:r>
      <w:r w:rsidR="00C21374">
        <w:rPr>
          <w:rFonts w:ascii="Times New Roman" w:hAnsi="Times New Roman" w:cs="Times New Roman"/>
        </w:rPr>
        <w:t xml:space="preserve"> приз</w:t>
      </w:r>
      <w:r w:rsidR="00A36CF4">
        <w:rPr>
          <w:rFonts w:ascii="Times New Roman" w:hAnsi="Times New Roman" w:cs="Times New Roman"/>
        </w:rPr>
        <w:t>, список призов</w:t>
      </w:r>
      <w:r w:rsidR="00112488">
        <w:rPr>
          <w:rFonts w:ascii="Times New Roman" w:hAnsi="Times New Roman" w:cs="Times New Roman"/>
        </w:rPr>
        <w:t xml:space="preserve"> описан в Таблице №2</w:t>
      </w:r>
      <w:r w:rsidR="00060225">
        <w:rPr>
          <w:rFonts w:ascii="Times New Roman" w:hAnsi="Times New Roman" w:cs="Times New Roman"/>
        </w:rPr>
        <w:t xml:space="preserve"> настоящих правил.</w:t>
      </w:r>
    </w:p>
    <w:p w:rsidR="00060225" w:rsidRDefault="00312031" w:rsidP="00312031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12488">
        <w:rPr>
          <w:rFonts w:ascii="Times New Roman" w:hAnsi="Times New Roman" w:cs="Times New Roman"/>
        </w:rPr>
        <w:t>Таблица №2</w:t>
      </w:r>
      <w:r w:rsidR="0077732C">
        <w:rPr>
          <w:rFonts w:ascii="Times New Roman" w:hAnsi="Times New Roman" w:cs="Times New Roman"/>
        </w:rPr>
        <w:t>. Список призов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977BA7" w:rsidTr="007D1ADC">
        <w:tc>
          <w:tcPr>
            <w:tcW w:w="4537" w:type="dxa"/>
          </w:tcPr>
          <w:p w:rsidR="00977BA7" w:rsidRPr="00977BA7" w:rsidRDefault="00977BA7" w:rsidP="003120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BF2FDD">
              <w:rPr>
                <w:rFonts w:ascii="Times New Roman" w:hAnsi="Times New Roman" w:cs="Times New Roman"/>
                <w:b/>
              </w:rPr>
              <w:t xml:space="preserve"> приза </w:t>
            </w:r>
            <w:r w:rsidR="00312031">
              <w:rPr>
                <w:rFonts w:ascii="Times New Roman" w:hAnsi="Times New Roman" w:cs="Times New Roman"/>
                <w:b/>
              </w:rPr>
              <w:t>на выбор</w:t>
            </w:r>
          </w:p>
        </w:tc>
        <w:tc>
          <w:tcPr>
            <w:tcW w:w="4536" w:type="dxa"/>
          </w:tcPr>
          <w:p w:rsidR="00312031" w:rsidRDefault="00977BA7" w:rsidP="00312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BF2FDD">
              <w:rPr>
                <w:rFonts w:ascii="Times New Roman" w:hAnsi="Times New Roman" w:cs="Times New Roman"/>
                <w:b/>
              </w:rPr>
              <w:t xml:space="preserve"> призов</w:t>
            </w:r>
            <w:r w:rsidR="00312031">
              <w:rPr>
                <w:rFonts w:ascii="Times New Roman" w:hAnsi="Times New Roman" w:cs="Times New Roman"/>
                <w:b/>
              </w:rPr>
              <w:t xml:space="preserve"> на выбор </w:t>
            </w:r>
          </w:p>
          <w:p w:rsidR="00977BA7" w:rsidRPr="00977BA7" w:rsidRDefault="00312031" w:rsidP="00312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единоразовую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покупку</w:t>
            </w:r>
          </w:p>
        </w:tc>
      </w:tr>
      <w:tr w:rsidR="00977BA7" w:rsidTr="007D1ADC">
        <w:tc>
          <w:tcPr>
            <w:tcW w:w="4537" w:type="dxa"/>
          </w:tcPr>
          <w:p w:rsidR="00977BA7" w:rsidRDefault="00977BA7" w:rsidP="00E3143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Бутылочное пиво</w:t>
            </w:r>
            <w:r w:rsidR="00D762B0">
              <w:rPr>
                <w:rFonts w:ascii="Times New Roman" w:hAnsi="Times New Roman" w:cs="Times New Roman"/>
              </w:rPr>
              <w:t xml:space="preserve"> «Жигулевское»</w:t>
            </w:r>
            <w:r>
              <w:rPr>
                <w:rFonts w:ascii="Times New Roman" w:hAnsi="Times New Roman" w:cs="Times New Roman"/>
              </w:rPr>
              <w:t xml:space="preserve"> (в стекле)</w:t>
            </w:r>
          </w:p>
        </w:tc>
        <w:tc>
          <w:tcPr>
            <w:tcW w:w="4536" w:type="dxa"/>
          </w:tcPr>
          <w:p w:rsidR="00977BA7" w:rsidRDefault="00977BA7" w:rsidP="003C7F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</w:tr>
    </w:tbl>
    <w:p w:rsidR="00E625B4" w:rsidRDefault="00645D44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66A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.Количество призов ограничено</w:t>
      </w:r>
      <w:r w:rsidR="000F6DE5">
        <w:rPr>
          <w:rFonts w:ascii="Times New Roman" w:hAnsi="Times New Roman" w:cs="Times New Roman"/>
        </w:rPr>
        <w:t xml:space="preserve"> </w:t>
      </w:r>
      <w:r w:rsidR="00C2731F">
        <w:rPr>
          <w:rFonts w:ascii="Times New Roman" w:hAnsi="Times New Roman" w:cs="Times New Roman"/>
        </w:rPr>
        <w:t xml:space="preserve">наличием и </w:t>
      </w:r>
      <w:r w:rsidR="000F6DE5">
        <w:rPr>
          <w:rFonts w:ascii="Times New Roman" w:hAnsi="Times New Roman" w:cs="Times New Roman"/>
        </w:rPr>
        <w:t xml:space="preserve">товарным запасом Организаторов акции в конкретном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45D44">
        <w:rPr>
          <w:rFonts w:ascii="Times New Roman" w:hAnsi="Times New Roman" w:cs="Times New Roman"/>
        </w:rPr>
        <w:t>.Призы Организатора акции не могут быть перемещены,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E66A9A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</w:t>
      </w:r>
      <w:proofErr w:type="gramStart"/>
      <w:r w:rsidR="001D6513" w:rsidRPr="00030EE9">
        <w:rPr>
          <w:rFonts w:ascii="Times New Roman" w:hAnsi="Times New Roman" w:cs="Times New Roman"/>
        </w:rPr>
        <w:t>дств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счета.</w:t>
      </w:r>
    </w:p>
    <w:p w:rsidR="00FD0843" w:rsidRPr="002C1F62" w:rsidRDefault="00FD0843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участник акции выбирает Приз, участнику </w:t>
      </w:r>
      <w:r w:rsidR="00362736">
        <w:rPr>
          <w:rFonts w:ascii="Times New Roman" w:hAnsi="Times New Roman" w:cs="Times New Roman"/>
        </w:rPr>
        <w:t xml:space="preserve">акции </w:t>
      </w:r>
      <w:r w:rsidRPr="006E57FF">
        <w:rPr>
          <w:rFonts w:ascii="Times New Roman" w:hAnsi="Times New Roman" w:cs="Times New Roman"/>
          <w:u w:val="single"/>
        </w:rPr>
        <w:t>БОНУСНЫЕ БАЛЛЫ</w:t>
      </w:r>
      <w:r w:rsidR="00362736">
        <w:rPr>
          <w:rFonts w:ascii="Times New Roman" w:hAnsi="Times New Roman" w:cs="Times New Roman"/>
          <w:u w:val="single"/>
        </w:rPr>
        <w:t xml:space="preserve"> НЕ НАЧИСЛЯЮТСЯ.</w:t>
      </w:r>
      <w:r w:rsidR="00362736" w:rsidRPr="00362736">
        <w:rPr>
          <w:rFonts w:ascii="Times New Roman" w:hAnsi="Times New Roman" w:cs="Times New Roman"/>
        </w:rPr>
        <w:t xml:space="preserve"> </w:t>
      </w:r>
      <w:r w:rsidR="006024D4" w:rsidRPr="00362736">
        <w:rPr>
          <w:rFonts w:ascii="Times New Roman" w:hAnsi="Times New Roman" w:cs="Times New Roman"/>
        </w:rPr>
        <w:t>В случае если у</w:t>
      </w:r>
      <w:r w:rsidR="004821E2" w:rsidRPr="00362736">
        <w:rPr>
          <w:rFonts w:ascii="Times New Roman" w:hAnsi="Times New Roman" w:cs="Times New Roman"/>
        </w:rPr>
        <w:t>частник акции отказывается от Приза, бонусные баллы</w:t>
      </w:r>
      <w:r w:rsidR="006024D4" w:rsidRPr="00362736">
        <w:rPr>
          <w:rFonts w:ascii="Times New Roman" w:hAnsi="Times New Roman" w:cs="Times New Roman"/>
        </w:rPr>
        <w:t xml:space="preserve"> начисляются согласно правилам бонусной программы.</w:t>
      </w:r>
      <w:r w:rsidR="004821E2">
        <w:rPr>
          <w:rFonts w:ascii="Times New Roman" w:hAnsi="Times New Roman" w:cs="Times New Roman"/>
          <w:u w:val="single"/>
        </w:rPr>
        <w:t xml:space="preserve"> </w:t>
      </w:r>
      <w:r w:rsidRPr="006E57FF">
        <w:rPr>
          <w:rFonts w:ascii="Times New Roman" w:hAnsi="Times New Roman" w:cs="Times New Roman"/>
          <w:u w:val="single"/>
        </w:rPr>
        <w:t xml:space="preserve"> </w:t>
      </w:r>
    </w:p>
    <w:p w:rsidR="001D6513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1D6513">
        <w:rPr>
          <w:rFonts w:ascii="Times New Roman" w:hAnsi="Times New Roman" w:cs="Times New Roman"/>
        </w:rPr>
        <w:t xml:space="preserve"> местах  продаж  Организатора  а</w:t>
      </w:r>
      <w:r w:rsidR="001D6513" w:rsidRPr="00030EE9">
        <w:rPr>
          <w:rFonts w:ascii="Times New Roman" w:hAnsi="Times New Roman" w:cs="Times New Roman"/>
        </w:rPr>
        <w:t>кции  является  б</w:t>
      </w:r>
      <w:r w:rsidR="001D6513">
        <w:rPr>
          <w:rFonts w:ascii="Times New Roman" w:hAnsi="Times New Roman" w:cs="Times New Roman"/>
        </w:rPr>
        <w:t>езоговорочным 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B3FBC" w:rsidP="0062116E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62116E">
        <w:rPr>
          <w:rFonts w:ascii="Times New Roman" w:hAnsi="Times New Roman" w:cs="Times New Roman"/>
        </w:rPr>
        <w:t xml:space="preserve">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5, </w:t>
      </w:r>
      <w:r w:rsidR="00DC0984">
        <w:rPr>
          <w:rFonts w:ascii="Times New Roman" w:hAnsi="Times New Roman" w:cs="Times New Roman"/>
        </w:rPr>
        <w:t>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6.4</w:t>
      </w:r>
      <w:r w:rsidR="00722970">
        <w:rPr>
          <w:rFonts w:ascii="Times New Roman" w:hAnsi="Times New Roman" w:cs="Times New Roman"/>
        </w:rPr>
        <w:t xml:space="preserve"> и</w:t>
      </w:r>
      <w:r w:rsidR="00DC0984">
        <w:rPr>
          <w:rFonts w:ascii="Times New Roman" w:hAnsi="Times New Roman" w:cs="Times New Roman"/>
        </w:rPr>
        <w:t xml:space="preserve"> №</w:t>
      </w:r>
      <w:r w:rsidR="00722970">
        <w:rPr>
          <w:rFonts w:ascii="Times New Roman" w:hAnsi="Times New Roman" w:cs="Times New Roman"/>
        </w:rPr>
        <w:t xml:space="preserve"> </w:t>
      </w:r>
      <w:r w:rsidR="000718CC">
        <w:rPr>
          <w:rFonts w:ascii="Times New Roman" w:hAnsi="Times New Roman" w:cs="Times New Roman"/>
        </w:rPr>
        <w:t>6.5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1D6513" w:rsidRPr="00030EE9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97309F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1D6513" w:rsidRPr="00030EE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 w:rsidR="00BB3FB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030EE9">
        <w:rPr>
          <w:rFonts w:ascii="Times New Roman" w:hAnsi="Times New Roman" w:cs="Times New Roman"/>
        </w:rPr>
        <w:t>Участники данной акции не могут участвовать в других (параллельных) акциях п</w:t>
      </w:r>
      <w:r w:rsidR="00E61656">
        <w:rPr>
          <w:rFonts w:ascii="Times New Roman" w:hAnsi="Times New Roman" w:cs="Times New Roman"/>
        </w:rPr>
        <w:t>роводимы</w:t>
      </w:r>
      <w:r w:rsidR="00553221">
        <w:rPr>
          <w:rFonts w:ascii="Times New Roman" w:hAnsi="Times New Roman" w:cs="Times New Roman"/>
        </w:rPr>
        <w:t>х в данном магазине, за исключением</w:t>
      </w:r>
      <w:r w:rsidR="006E110D">
        <w:rPr>
          <w:rFonts w:ascii="Times New Roman" w:hAnsi="Times New Roman" w:cs="Times New Roman"/>
        </w:rPr>
        <w:t xml:space="preserve"> продуктовых</w:t>
      </w:r>
      <w:r w:rsidRPr="00030EE9">
        <w:rPr>
          <w:rFonts w:ascii="Times New Roman" w:hAnsi="Times New Roman" w:cs="Times New Roman"/>
        </w:rPr>
        <w:t xml:space="preserve"> (например: акция 2+1, акция 3+1).</w:t>
      </w:r>
    </w:p>
    <w:p w:rsidR="00744E06" w:rsidRDefault="00744E06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744E06" w:rsidRDefault="00744E06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1D6513" w:rsidRPr="00AD061D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lastRenderedPageBreak/>
        <w:t>7. Сроки проведения акции.</w:t>
      </w:r>
    </w:p>
    <w:p w:rsidR="00D923F5" w:rsidRDefault="001D6513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2B47C7">
        <w:rPr>
          <w:rFonts w:ascii="Times New Roman" w:hAnsi="Times New Roman" w:cs="Times New Roman"/>
        </w:rPr>
        <w:t>с 01</w:t>
      </w:r>
      <w:r w:rsidR="00C11464">
        <w:rPr>
          <w:rFonts w:ascii="Times New Roman" w:hAnsi="Times New Roman" w:cs="Times New Roman"/>
        </w:rPr>
        <w:t>.1</w:t>
      </w:r>
      <w:r w:rsidR="002B47C7">
        <w:rPr>
          <w:rFonts w:ascii="Times New Roman" w:hAnsi="Times New Roman" w:cs="Times New Roman"/>
        </w:rPr>
        <w:t>2.2021г. с 10</w:t>
      </w:r>
      <w:r w:rsidRPr="00030EE9">
        <w:rPr>
          <w:rFonts w:ascii="Times New Roman" w:hAnsi="Times New Roman" w:cs="Times New Roman"/>
        </w:rPr>
        <w:t xml:space="preserve"> часов 00 минут 00 секунд д</w:t>
      </w:r>
      <w:r w:rsidR="002B47C7">
        <w:rPr>
          <w:rFonts w:ascii="Times New Roman" w:hAnsi="Times New Roman" w:cs="Times New Roman"/>
        </w:rPr>
        <w:t>о 21 часа 59 минут 59 секунд 26</w:t>
      </w:r>
      <w:r w:rsidR="00C11464">
        <w:rPr>
          <w:rFonts w:ascii="Times New Roman" w:hAnsi="Times New Roman" w:cs="Times New Roman"/>
        </w:rPr>
        <w:t>.1</w:t>
      </w:r>
      <w:r w:rsidR="002B47C7">
        <w:rPr>
          <w:rFonts w:ascii="Times New Roman" w:hAnsi="Times New Roman" w:cs="Times New Roman"/>
        </w:rPr>
        <w:t>2</w:t>
      </w:r>
      <w:r w:rsidRPr="00030EE9">
        <w:rPr>
          <w:rFonts w:ascii="Times New Roman" w:hAnsi="Times New Roman" w:cs="Times New Roman"/>
        </w:rPr>
        <w:t>.2021г.</w:t>
      </w:r>
    </w:p>
    <w:p w:rsidR="001D6C2A" w:rsidRPr="00D923F5" w:rsidRDefault="00B94546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1D6C2A">
        <w:rPr>
          <w:rFonts w:ascii="Times New Roman" w:hAnsi="Times New Roman" w:cs="Times New Roman"/>
        </w:rPr>
        <w:t>об этом Организаторов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1D6C2A">
        <w:rPr>
          <w:rFonts w:ascii="Times New Roman" w:hAnsi="Times New Roman" w:cs="Times New Roman"/>
        </w:rPr>
        <w:t>каются сотрудники Организаторов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акции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>условий проведения акции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030EE9">
        <w:rPr>
          <w:rFonts w:ascii="Times New Roman" w:hAnsi="Times New Roman" w:cs="Times New Roman"/>
        </w:rPr>
        <w:t xml:space="preserve">, путем уведомления его по </w:t>
      </w:r>
      <w:proofErr w:type="gramStart"/>
      <w:r w:rsidR="001D6C2A" w:rsidRPr="00030EE9">
        <w:rPr>
          <w:rFonts w:ascii="Times New Roman" w:hAnsi="Times New Roman" w:cs="Times New Roman"/>
        </w:rPr>
        <w:t>е</w:t>
      </w:r>
      <w:proofErr w:type="gramEnd"/>
      <w:r w:rsidR="001D6C2A" w:rsidRPr="00030EE9">
        <w:rPr>
          <w:rFonts w:ascii="Times New Roman" w:hAnsi="Times New Roman" w:cs="Times New Roman"/>
        </w:rPr>
        <w:t>-</w:t>
      </w:r>
      <w:proofErr w:type="spellStart"/>
      <w:r w:rsidR="001D6C2A" w:rsidRPr="00030EE9">
        <w:rPr>
          <w:rFonts w:ascii="Times New Roman" w:hAnsi="Times New Roman" w:cs="Times New Roman"/>
        </w:rPr>
        <w:t>mail</w:t>
      </w:r>
      <w:proofErr w:type="spellEnd"/>
      <w:r w:rsidR="001D6C2A" w:rsidRPr="00030EE9">
        <w:rPr>
          <w:rFonts w:ascii="Times New Roman" w:hAnsi="Times New Roman" w:cs="Times New Roman"/>
        </w:rPr>
        <w:t xml:space="preserve"> или при помощи </w:t>
      </w:r>
      <w:r w:rsidR="009934E6">
        <w:rPr>
          <w:rFonts w:ascii="Times New Roman" w:hAnsi="Times New Roman" w:cs="Times New Roman"/>
        </w:rPr>
        <w:t>мобильной связи до 26.12</w:t>
      </w:r>
      <w:r w:rsidR="001D6C2A" w:rsidRPr="00303847">
        <w:rPr>
          <w:rFonts w:ascii="Times New Roman" w:hAnsi="Times New Roman" w:cs="Times New Roman"/>
        </w:rPr>
        <w:t>.2021 г.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303847">
        <w:rPr>
          <w:rFonts w:ascii="Times New Roman" w:hAnsi="Times New Roman" w:cs="Times New Roman"/>
        </w:rPr>
        <w:t xml:space="preserve">  а</w:t>
      </w:r>
      <w:r w:rsidR="001D6C2A">
        <w:rPr>
          <w:rFonts w:ascii="Times New Roman" w:hAnsi="Times New Roman" w:cs="Times New Roman"/>
        </w:rPr>
        <w:t>кции  имею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</w:t>
      </w:r>
      <w:r w:rsidR="001D6C2A" w:rsidRPr="00030EE9">
        <w:rPr>
          <w:rFonts w:ascii="Times New Roman" w:hAnsi="Times New Roman" w:cs="Times New Roman"/>
        </w:rPr>
        <w:t>кции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982DD1" w:rsidRDefault="00982DD1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.Призы  выдаются Победителям акции  в  местах 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1D6C2A">
        <w:rPr>
          <w:rFonts w:ascii="Times New Roman" w:hAnsi="Times New Roman" w:cs="Times New Roman"/>
        </w:rPr>
        <w:t>заторов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1D6C2A">
        <w:rPr>
          <w:rFonts w:ascii="Times New Roman" w:hAnsi="Times New Roman" w:cs="Times New Roman"/>
        </w:rPr>
        <w:t>Организатора 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Обязательства  Организаторов  а</w:t>
      </w:r>
      <w:r w:rsidR="001D6C2A" w:rsidRPr="00030EE9">
        <w:rPr>
          <w:rFonts w:ascii="Times New Roman" w:hAnsi="Times New Roman" w:cs="Times New Roman"/>
        </w:rPr>
        <w:t>кции  относительно  качества  гарантированных  Призов  ограничены гарантиями,  предоставленными  их 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В случае письменного отказа от получения Приза победителем в месте продажи лично, либо 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не несу</w:t>
      </w:r>
      <w:r w:rsidR="001D6C2A" w:rsidRPr="00030EE9">
        <w:rPr>
          <w:rFonts w:ascii="Times New Roman" w:hAnsi="Times New Roman" w:cs="Times New Roman"/>
        </w:rPr>
        <w:t xml:space="preserve">т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1D6C2A">
        <w:rPr>
          <w:rFonts w:ascii="Times New Roman" w:hAnsi="Times New Roman" w:cs="Times New Roman"/>
        </w:rPr>
        <w:t>за  и  не  производя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Организаторы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информации в сети Интернет или в местах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 xml:space="preserve">, либо ее составная часть, порядок ее проведения не могут  быть  осуществлены  так,  как  это  предусмотрено,  включая  причины,  вызванные  заражением </w:t>
      </w:r>
      <w:r w:rsidR="001D6C2A" w:rsidRPr="00030EE9">
        <w:rPr>
          <w:rFonts w:ascii="Times New Roman" w:hAnsi="Times New Roman" w:cs="Times New Roman"/>
        </w:rPr>
        <w:lastRenderedPageBreak/>
        <w:t>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047133">
        <w:rPr>
          <w:rFonts w:ascii="Times New Roman" w:hAnsi="Times New Roman" w:cs="Times New Roman"/>
        </w:rPr>
        <w:t>А</w:t>
      </w:r>
      <w:r w:rsidR="00515EF9">
        <w:rPr>
          <w:rFonts w:ascii="Times New Roman" w:hAnsi="Times New Roman" w:cs="Times New Roman"/>
        </w:rPr>
        <w:t>кция</w:t>
      </w:r>
      <w:r w:rsidR="001D47FB">
        <w:rPr>
          <w:rFonts w:ascii="Times New Roman" w:hAnsi="Times New Roman" w:cs="Times New Roman"/>
        </w:rPr>
        <w:t xml:space="preserve">  </w:t>
      </w:r>
      <w:r w:rsidR="00515EF9">
        <w:rPr>
          <w:rFonts w:ascii="Times New Roman" w:hAnsi="Times New Roman" w:cs="Times New Roman"/>
        </w:rPr>
        <w:t>признае</w:t>
      </w:r>
      <w:r w:rsidR="001D47FB">
        <w:rPr>
          <w:rFonts w:ascii="Times New Roman" w:hAnsi="Times New Roman" w:cs="Times New Roman"/>
        </w:rPr>
        <w:t>тся  недействительной  (несостоявшейся</w:t>
      </w:r>
      <w:r w:rsidR="001D6C2A" w:rsidRPr="00030EE9">
        <w:rPr>
          <w:rFonts w:ascii="Times New Roman" w:hAnsi="Times New Roman" w:cs="Times New Roman"/>
        </w:rPr>
        <w:t>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p w:rsidR="00576C57" w:rsidRDefault="00B94546" w:rsidP="00576C57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4F5678">
        <w:rPr>
          <w:rFonts w:ascii="Times New Roman" w:hAnsi="Times New Roman" w:cs="Times New Roman"/>
          <w:b/>
        </w:rPr>
        <w:t>.</w:t>
      </w:r>
      <w:r w:rsidR="00576C57">
        <w:rPr>
          <w:rFonts w:ascii="Times New Roman" w:hAnsi="Times New Roman" w:cs="Times New Roman"/>
          <w:b/>
        </w:rPr>
        <w:t>Контроль проведения акции:</w:t>
      </w:r>
    </w:p>
    <w:p w:rsidR="00576C57" w:rsidRPr="000424A4" w:rsidRDefault="00B94546" w:rsidP="00576C57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4F5678">
        <w:rPr>
          <w:rFonts w:ascii="Times New Roman" w:hAnsi="Times New Roman" w:cs="Times New Roman"/>
        </w:rPr>
        <w:t>.</w:t>
      </w:r>
      <w:r w:rsidR="00576C57">
        <w:rPr>
          <w:rFonts w:ascii="Times New Roman" w:hAnsi="Times New Roman" w:cs="Times New Roman"/>
        </w:rPr>
        <w:t>1.</w:t>
      </w:r>
      <w:r w:rsidR="00576C57" w:rsidRPr="000424A4">
        <w:rPr>
          <w:rFonts w:ascii="Times New Roman" w:hAnsi="Times New Roman" w:cs="Times New Roman"/>
        </w:rPr>
        <w:t>Тайный покупатель, совершивший покупку в сети магазинов "Чешский Лев".</w:t>
      </w:r>
    </w:p>
    <w:p w:rsidR="00576C57" w:rsidRPr="00963739" w:rsidRDefault="00B94546" w:rsidP="00576C57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F5678">
        <w:rPr>
          <w:rFonts w:ascii="Times New Roman" w:hAnsi="Times New Roman" w:cs="Times New Roman"/>
        </w:rPr>
        <w:t>.</w:t>
      </w:r>
      <w:r w:rsidR="00576C57">
        <w:rPr>
          <w:rFonts w:ascii="Times New Roman" w:hAnsi="Times New Roman" w:cs="Times New Roman"/>
        </w:rPr>
        <w:t>2.</w:t>
      </w:r>
      <w:r w:rsidR="00DD34E2">
        <w:rPr>
          <w:rFonts w:ascii="Times New Roman" w:hAnsi="Times New Roman" w:cs="Times New Roman"/>
        </w:rPr>
        <w:t>Посредством программы 1С.</w:t>
      </w:r>
    </w:p>
    <w:p w:rsidR="00576C57" w:rsidRDefault="00E93196" w:rsidP="00576C57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4F5678">
        <w:rPr>
          <w:rFonts w:ascii="Times New Roman" w:hAnsi="Times New Roman" w:cs="Times New Roman"/>
          <w:b/>
        </w:rPr>
        <w:t>.</w:t>
      </w:r>
      <w:r w:rsidR="00576C57">
        <w:rPr>
          <w:rFonts w:ascii="Times New Roman" w:hAnsi="Times New Roman" w:cs="Times New Roman"/>
          <w:b/>
        </w:rPr>
        <w:t>Подведение итогов</w:t>
      </w:r>
      <w:r w:rsidR="00576C57">
        <w:rPr>
          <w:rFonts w:ascii="Times New Roman" w:hAnsi="Times New Roman" w:cs="Times New Roman"/>
        </w:rPr>
        <w:t>:</w:t>
      </w:r>
      <w:r w:rsidR="00576C57">
        <w:t xml:space="preserve"> </w:t>
      </w:r>
    </w:p>
    <w:p w:rsidR="00576C57" w:rsidRDefault="00E93196" w:rsidP="00576C57">
      <w:pPr>
        <w:pStyle w:val="a3"/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F5678">
        <w:rPr>
          <w:rFonts w:ascii="Times New Roman" w:hAnsi="Times New Roman" w:cs="Times New Roman"/>
        </w:rPr>
        <w:t>.</w:t>
      </w:r>
      <w:r w:rsidR="00576C57" w:rsidRPr="002C29E5">
        <w:rPr>
          <w:rFonts w:ascii="Times New Roman" w:hAnsi="Times New Roman" w:cs="Times New Roman"/>
        </w:rPr>
        <w:t>1</w:t>
      </w:r>
      <w:r w:rsidR="00576C57">
        <w:rPr>
          <w:rFonts w:ascii="Times New Roman" w:hAnsi="Times New Roman" w:cs="Times New Roman"/>
        </w:rPr>
        <w:t xml:space="preserve">.Промежуточные результаты подводятся каждый вторник, следующий за отчетной неделей. </w:t>
      </w:r>
    </w:p>
    <w:p w:rsidR="00576C57" w:rsidRPr="00963739" w:rsidRDefault="00E93196" w:rsidP="00576C57">
      <w:pPr>
        <w:pStyle w:val="a3"/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F5678">
        <w:rPr>
          <w:rFonts w:ascii="Times New Roman" w:hAnsi="Times New Roman" w:cs="Times New Roman"/>
        </w:rPr>
        <w:t>.</w:t>
      </w:r>
      <w:r w:rsidR="00576C57" w:rsidRPr="002C29E5">
        <w:rPr>
          <w:rFonts w:ascii="Times New Roman" w:hAnsi="Times New Roman" w:cs="Times New Roman"/>
        </w:rPr>
        <w:t>2</w:t>
      </w:r>
      <w:r w:rsidR="00576C57">
        <w:rPr>
          <w:rFonts w:ascii="Times New Roman" w:hAnsi="Times New Roman" w:cs="Times New Roman"/>
        </w:rPr>
        <w:t xml:space="preserve">.Итоги акции подводятся не позднее 10 числа месяца, следующего за </w:t>
      </w:r>
      <w:proofErr w:type="gramStart"/>
      <w:r w:rsidR="00576C57">
        <w:rPr>
          <w:rFonts w:ascii="Times New Roman" w:hAnsi="Times New Roman" w:cs="Times New Roman"/>
        </w:rPr>
        <w:t>отчетным</w:t>
      </w:r>
      <w:proofErr w:type="gramEnd"/>
      <w:r w:rsidR="00576C57">
        <w:rPr>
          <w:rFonts w:ascii="Times New Roman" w:hAnsi="Times New Roman" w:cs="Times New Roman"/>
        </w:rPr>
        <w:t xml:space="preserve">. </w:t>
      </w:r>
    </w:p>
    <w:p w:rsidR="00576C57" w:rsidRPr="002C29E5" w:rsidRDefault="00E93196" w:rsidP="00576C57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4F5678">
        <w:rPr>
          <w:rFonts w:ascii="Times New Roman" w:hAnsi="Times New Roman" w:cs="Times New Roman"/>
          <w:b/>
        </w:rPr>
        <w:t>.</w:t>
      </w:r>
      <w:r w:rsidR="00576C57" w:rsidRPr="002C29E5">
        <w:rPr>
          <w:rFonts w:ascii="Times New Roman" w:hAnsi="Times New Roman" w:cs="Times New Roman"/>
          <w:b/>
        </w:rPr>
        <w:t>Ответственные за проведение акции:</w:t>
      </w:r>
    </w:p>
    <w:p w:rsidR="001D6C2A" w:rsidRPr="002975FD" w:rsidRDefault="00E93196" w:rsidP="003B0C8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F5678">
        <w:rPr>
          <w:rFonts w:ascii="Times New Roman" w:hAnsi="Times New Roman" w:cs="Times New Roman"/>
        </w:rPr>
        <w:t>.</w:t>
      </w:r>
      <w:r w:rsidR="00576C57">
        <w:rPr>
          <w:rFonts w:ascii="Times New Roman" w:hAnsi="Times New Roman" w:cs="Times New Roman"/>
        </w:rPr>
        <w:t>1.</w:t>
      </w:r>
      <w:r w:rsidR="00BE74A6">
        <w:rPr>
          <w:rFonts w:ascii="Times New Roman" w:hAnsi="Times New Roman" w:cs="Times New Roman"/>
        </w:rPr>
        <w:t>Руководитель рознично</w:t>
      </w:r>
      <w:r w:rsidR="00447C75">
        <w:rPr>
          <w:rFonts w:ascii="Times New Roman" w:hAnsi="Times New Roman" w:cs="Times New Roman"/>
        </w:rPr>
        <w:t>й</w:t>
      </w:r>
      <w:r w:rsidR="00BE74A6">
        <w:rPr>
          <w:rFonts w:ascii="Times New Roman" w:hAnsi="Times New Roman" w:cs="Times New Roman"/>
        </w:rPr>
        <w:t xml:space="preserve"> сети</w:t>
      </w:r>
      <w:r w:rsidR="00576C57" w:rsidRPr="002C29E5">
        <w:rPr>
          <w:rFonts w:ascii="Times New Roman" w:hAnsi="Times New Roman" w:cs="Times New Roman"/>
        </w:rPr>
        <w:t>,</w:t>
      </w:r>
      <w:r w:rsidR="00BE74A6">
        <w:rPr>
          <w:rFonts w:ascii="Times New Roman" w:hAnsi="Times New Roman" w:cs="Times New Roman"/>
        </w:rPr>
        <w:t xml:space="preserve"> </w:t>
      </w:r>
      <w:r w:rsidR="00690D4A">
        <w:rPr>
          <w:rFonts w:ascii="Times New Roman" w:hAnsi="Times New Roman" w:cs="Times New Roman"/>
        </w:rPr>
        <w:t xml:space="preserve">Руководитель отдела маркетинга, </w:t>
      </w:r>
      <w:r w:rsidR="00BE74A6">
        <w:rPr>
          <w:rFonts w:ascii="Times New Roman" w:hAnsi="Times New Roman" w:cs="Times New Roman"/>
        </w:rPr>
        <w:t>Администраторы</w:t>
      </w:r>
      <w:r w:rsidR="00576C57" w:rsidRPr="002C29E5">
        <w:rPr>
          <w:rFonts w:ascii="Times New Roman" w:hAnsi="Times New Roman" w:cs="Times New Roman"/>
        </w:rPr>
        <w:t>, Трей</w:t>
      </w:r>
      <w:r w:rsidR="0094731C">
        <w:rPr>
          <w:rFonts w:ascii="Times New Roman" w:hAnsi="Times New Roman" w:cs="Times New Roman"/>
        </w:rPr>
        <w:t>д-маркетолог, Продавцы магазина.</w:t>
      </w:r>
    </w:p>
    <w:sectPr w:rsidR="001D6C2A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4EB7"/>
    <w:rsid w:val="00015BCE"/>
    <w:rsid w:val="000217F7"/>
    <w:rsid w:val="00030EE9"/>
    <w:rsid w:val="000352B9"/>
    <w:rsid w:val="00040096"/>
    <w:rsid w:val="00040673"/>
    <w:rsid w:val="000424A4"/>
    <w:rsid w:val="00047133"/>
    <w:rsid w:val="0005354D"/>
    <w:rsid w:val="00060225"/>
    <w:rsid w:val="00063EB3"/>
    <w:rsid w:val="000707BA"/>
    <w:rsid w:val="000718CC"/>
    <w:rsid w:val="00072E0F"/>
    <w:rsid w:val="00073A0D"/>
    <w:rsid w:val="00075A9B"/>
    <w:rsid w:val="00077BE7"/>
    <w:rsid w:val="00081C74"/>
    <w:rsid w:val="00083EB6"/>
    <w:rsid w:val="000A0A0E"/>
    <w:rsid w:val="000A65CE"/>
    <w:rsid w:val="000A6F13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31C21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76E52"/>
    <w:rsid w:val="001813CB"/>
    <w:rsid w:val="00191E4A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C14CB"/>
    <w:rsid w:val="001C1870"/>
    <w:rsid w:val="001C2740"/>
    <w:rsid w:val="001D2BC1"/>
    <w:rsid w:val="001D47FB"/>
    <w:rsid w:val="001D6513"/>
    <w:rsid w:val="001D6C2A"/>
    <w:rsid w:val="001E393C"/>
    <w:rsid w:val="001E753F"/>
    <w:rsid w:val="001F0468"/>
    <w:rsid w:val="001F1765"/>
    <w:rsid w:val="001F1B84"/>
    <w:rsid w:val="001F39C7"/>
    <w:rsid w:val="001F64DB"/>
    <w:rsid w:val="001F76DE"/>
    <w:rsid w:val="00200C6E"/>
    <w:rsid w:val="002013C7"/>
    <w:rsid w:val="002066CF"/>
    <w:rsid w:val="00207767"/>
    <w:rsid w:val="00213D14"/>
    <w:rsid w:val="00214EC2"/>
    <w:rsid w:val="00215164"/>
    <w:rsid w:val="002261CB"/>
    <w:rsid w:val="0022759F"/>
    <w:rsid w:val="00232D52"/>
    <w:rsid w:val="00234B59"/>
    <w:rsid w:val="00241B51"/>
    <w:rsid w:val="002423AA"/>
    <w:rsid w:val="002424EB"/>
    <w:rsid w:val="00242C3E"/>
    <w:rsid w:val="00243CCA"/>
    <w:rsid w:val="00247245"/>
    <w:rsid w:val="0025245A"/>
    <w:rsid w:val="00256D72"/>
    <w:rsid w:val="00260A55"/>
    <w:rsid w:val="002627DC"/>
    <w:rsid w:val="002638BB"/>
    <w:rsid w:val="002721DD"/>
    <w:rsid w:val="002975FD"/>
    <w:rsid w:val="002A259B"/>
    <w:rsid w:val="002A26C8"/>
    <w:rsid w:val="002A65A6"/>
    <w:rsid w:val="002A6D0F"/>
    <w:rsid w:val="002A799A"/>
    <w:rsid w:val="002B47C7"/>
    <w:rsid w:val="002B51F7"/>
    <w:rsid w:val="002B567A"/>
    <w:rsid w:val="002C1F62"/>
    <w:rsid w:val="002C29E5"/>
    <w:rsid w:val="002C6E2C"/>
    <w:rsid w:val="002D0CAD"/>
    <w:rsid w:val="002E1633"/>
    <w:rsid w:val="00301984"/>
    <w:rsid w:val="00303847"/>
    <w:rsid w:val="00307A6E"/>
    <w:rsid w:val="00312031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62736"/>
    <w:rsid w:val="003652DA"/>
    <w:rsid w:val="003673DC"/>
    <w:rsid w:val="003708F2"/>
    <w:rsid w:val="00371661"/>
    <w:rsid w:val="0037329B"/>
    <w:rsid w:val="00376B90"/>
    <w:rsid w:val="00387FF3"/>
    <w:rsid w:val="003A1741"/>
    <w:rsid w:val="003A2AE3"/>
    <w:rsid w:val="003A47E8"/>
    <w:rsid w:val="003A4BE0"/>
    <w:rsid w:val="003A552E"/>
    <w:rsid w:val="003A6F44"/>
    <w:rsid w:val="003B0C84"/>
    <w:rsid w:val="003B124F"/>
    <w:rsid w:val="003B4C5D"/>
    <w:rsid w:val="003C20B0"/>
    <w:rsid w:val="003C339B"/>
    <w:rsid w:val="003C7F71"/>
    <w:rsid w:val="003D0A2A"/>
    <w:rsid w:val="003D0BDF"/>
    <w:rsid w:val="003D6AFD"/>
    <w:rsid w:val="003E025D"/>
    <w:rsid w:val="003E14B1"/>
    <w:rsid w:val="003E2955"/>
    <w:rsid w:val="003F453C"/>
    <w:rsid w:val="003F54D2"/>
    <w:rsid w:val="0040098A"/>
    <w:rsid w:val="00401844"/>
    <w:rsid w:val="00407ABD"/>
    <w:rsid w:val="00411F5D"/>
    <w:rsid w:val="004144F8"/>
    <w:rsid w:val="00415221"/>
    <w:rsid w:val="00416031"/>
    <w:rsid w:val="0042189A"/>
    <w:rsid w:val="004225BC"/>
    <w:rsid w:val="00423A2D"/>
    <w:rsid w:val="00425A4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B1B21"/>
    <w:rsid w:val="004B5D79"/>
    <w:rsid w:val="004C37AA"/>
    <w:rsid w:val="004C5E08"/>
    <w:rsid w:val="004C6684"/>
    <w:rsid w:val="004D0F95"/>
    <w:rsid w:val="004D7120"/>
    <w:rsid w:val="004E2003"/>
    <w:rsid w:val="004F0E50"/>
    <w:rsid w:val="004F3B5D"/>
    <w:rsid w:val="004F5678"/>
    <w:rsid w:val="004F7E13"/>
    <w:rsid w:val="00501831"/>
    <w:rsid w:val="00505BA5"/>
    <w:rsid w:val="00513876"/>
    <w:rsid w:val="00515EF9"/>
    <w:rsid w:val="005173DA"/>
    <w:rsid w:val="005213B0"/>
    <w:rsid w:val="00521F35"/>
    <w:rsid w:val="0052363A"/>
    <w:rsid w:val="00531696"/>
    <w:rsid w:val="00544EAC"/>
    <w:rsid w:val="0054717A"/>
    <w:rsid w:val="00551584"/>
    <w:rsid w:val="005523B7"/>
    <w:rsid w:val="00553221"/>
    <w:rsid w:val="005534B1"/>
    <w:rsid w:val="00556410"/>
    <w:rsid w:val="00561361"/>
    <w:rsid w:val="00563F8E"/>
    <w:rsid w:val="00565C6B"/>
    <w:rsid w:val="00566BBC"/>
    <w:rsid w:val="00576C57"/>
    <w:rsid w:val="0059029B"/>
    <w:rsid w:val="005935BD"/>
    <w:rsid w:val="00594646"/>
    <w:rsid w:val="00594F41"/>
    <w:rsid w:val="00595417"/>
    <w:rsid w:val="005A1F86"/>
    <w:rsid w:val="005B1BDA"/>
    <w:rsid w:val="005C2D9E"/>
    <w:rsid w:val="005C2F59"/>
    <w:rsid w:val="005D7BAA"/>
    <w:rsid w:val="005E0DFE"/>
    <w:rsid w:val="005E24C6"/>
    <w:rsid w:val="005E2A59"/>
    <w:rsid w:val="005F22ED"/>
    <w:rsid w:val="006024D4"/>
    <w:rsid w:val="006061E8"/>
    <w:rsid w:val="00606F68"/>
    <w:rsid w:val="00611C73"/>
    <w:rsid w:val="0062116E"/>
    <w:rsid w:val="006223B0"/>
    <w:rsid w:val="00627CC5"/>
    <w:rsid w:val="0063366F"/>
    <w:rsid w:val="00634340"/>
    <w:rsid w:val="006376B4"/>
    <w:rsid w:val="006404BC"/>
    <w:rsid w:val="00641515"/>
    <w:rsid w:val="00645D44"/>
    <w:rsid w:val="00647D54"/>
    <w:rsid w:val="0065222E"/>
    <w:rsid w:val="00660ED2"/>
    <w:rsid w:val="00662304"/>
    <w:rsid w:val="00666791"/>
    <w:rsid w:val="00684C2F"/>
    <w:rsid w:val="00686B0D"/>
    <w:rsid w:val="00690D4A"/>
    <w:rsid w:val="00696407"/>
    <w:rsid w:val="006A098F"/>
    <w:rsid w:val="006A5FD6"/>
    <w:rsid w:val="006B3785"/>
    <w:rsid w:val="006C57CD"/>
    <w:rsid w:val="006D4DDF"/>
    <w:rsid w:val="006D58A0"/>
    <w:rsid w:val="006D5EDB"/>
    <w:rsid w:val="006E00B2"/>
    <w:rsid w:val="006E110D"/>
    <w:rsid w:val="006E518F"/>
    <w:rsid w:val="006E57FF"/>
    <w:rsid w:val="006F075B"/>
    <w:rsid w:val="006F4D29"/>
    <w:rsid w:val="006F536D"/>
    <w:rsid w:val="0070038E"/>
    <w:rsid w:val="00712797"/>
    <w:rsid w:val="007146BA"/>
    <w:rsid w:val="0072022A"/>
    <w:rsid w:val="00722970"/>
    <w:rsid w:val="00730E13"/>
    <w:rsid w:val="00734A37"/>
    <w:rsid w:val="00744E06"/>
    <w:rsid w:val="00746158"/>
    <w:rsid w:val="00746B8D"/>
    <w:rsid w:val="007649AE"/>
    <w:rsid w:val="00765826"/>
    <w:rsid w:val="0076711E"/>
    <w:rsid w:val="00774A7B"/>
    <w:rsid w:val="00775DE3"/>
    <w:rsid w:val="0077732C"/>
    <w:rsid w:val="00782263"/>
    <w:rsid w:val="00785F87"/>
    <w:rsid w:val="007923BA"/>
    <w:rsid w:val="00793BF4"/>
    <w:rsid w:val="00794EE3"/>
    <w:rsid w:val="007953E4"/>
    <w:rsid w:val="00795A2F"/>
    <w:rsid w:val="00796DFC"/>
    <w:rsid w:val="007A2919"/>
    <w:rsid w:val="007B3046"/>
    <w:rsid w:val="007C5F3E"/>
    <w:rsid w:val="007C76CF"/>
    <w:rsid w:val="007D1ADC"/>
    <w:rsid w:val="007D5858"/>
    <w:rsid w:val="007D5EA3"/>
    <w:rsid w:val="007E70E7"/>
    <w:rsid w:val="007E7C6C"/>
    <w:rsid w:val="007F3369"/>
    <w:rsid w:val="00803DEC"/>
    <w:rsid w:val="00821247"/>
    <w:rsid w:val="008260F0"/>
    <w:rsid w:val="0084003B"/>
    <w:rsid w:val="0084086C"/>
    <w:rsid w:val="00842498"/>
    <w:rsid w:val="008464E8"/>
    <w:rsid w:val="00852526"/>
    <w:rsid w:val="00853F89"/>
    <w:rsid w:val="008567E7"/>
    <w:rsid w:val="00871C19"/>
    <w:rsid w:val="0087451E"/>
    <w:rsid w:val="008749A6"/>
    <w:rsid w:val="00875420"/>
    <w:rsid w:val="008846CC"/>
    <w:rsid w:val="0089740A"/>
    <w:rsid w:val="00897A2E"/>
    <w:rsid w:val="008A0507"/>
    <w:rsid w:val="008A5D0F"/>
    <w:rsid w:val="008B3D6C"/>
    <w:rsid w:val="008B6FA2"/>
    <w:rsid w:val="008C0D3B"/>
    <w:rsid w:val="008C1B95"/>
    <w:rsid w:val="008D10E4"/>
    <w:rsid w:val="008D6DA5"/>
    <w:rsid w:val="008E4858"/>
    <w:rsid w:val="008E58CE"/>
    <w:rsid w:val="008F3496"/>
    <w:rsid w:val="008F3797"/>
    <w:rsid w:val="008F7A18"/>
    <w:rsid w:val="00900FBB"/>
    <w:rsid w:val="0090149F"/>
    <w:rsid w:val="00911715"/>
    <w:rsid w:val="009132C2"/>
    <w:rsid w:val="0091563E"/>
    <w:rsid w:val="009172DD"/>
    <w:rsid w:val="00923F89"/>
    <w:rsid w:val="009320AD"/>
    <w:rsid w:val="00935B5E"/>
    <w:rsid w:val="0094731C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7BA7"/>
    <w:rsid w:val="00980EC8"/>
    <w:rsid w:val="00981813"/>
    <w:rsid w:val="00982DD1"/>
    <w:rsid w:val="009934E6"/>
    <w:rsid w:val="009A126A"/>
    <w:rsid w:val="009A3ED3"/>
    <w:rsid w:val="009A7E92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A06D48"/>
    <w:rsid w:val="00A139CE"/>
    <w:rsid w:val="00A14FB5"/>
    <w:rsid w:val="00A15A42"/>
    <w:rsid w:val="00A249F8"/>
    <w:rsid w:val="00A27238"/>
    <w:rsid w:val="00A36CF4"/>
    <w:rsid w:val="00A42DF4"/>
    <w:rsid w:val="00A470C7"/>
    <w:rsid w:val="00A5088D"/>
    <w:rsid w:val="00A53EAD"/>
    <w:rsid w:val="00A66B72"/>
    <w:rsid w:val="00A67057"/>
    <w:rsid w:val="00A713F9"/>
    <w:rsid w:val="00A73B02"/>
    <w:rsid w:val="00A74625"/>
    <w:rsid w:val="00A8037F"/>
    <w:rsid w:val="00A811E9"/>
    <w:rsid w:val="00A95EA0"/>
    <w:rsid w:val="00A97ACC"/>
    <w:rsid w:val="00AA0DA4"/>
    <w:rsid w:val="00AA468C"/>
    <w:rsid w:val="00AA6874"/>
    <w:rsid w:val="00AA6EA8"/>
    <w:rsid w:val="00AA7105"/>
    <w:rsid w:val="00AB6646"/>
    <w:rsid w:val="00AC16A5"/>
    <w:rsid w:val="00AC2540"/>
    <w:rsid w:val="00AC2781"/>
    <w:rsid w:val="00AC4E96"/>
    <w:rsid w:val="00AC6363"/>
    <w:rsid w:val="00AC7952"/>
    <w:rsid w:val="00AD061D"/>
    <w:rsid w:val="00AD158E"/>
    <w:rsid w:val="00AD3780"/>
    <w:rsid w:val="00AD4855"/>
    <w:rsid w:val="00AE04CD"/>
    <w:rsid w:val="00AE07CB"/>
    <w:rsid w:val="00AF1BD8"/>
    <w:rsid w:val="00AF26F8"/>
    <w:rsid w:val="00B0112C"/>
    <w:rsid w:val="00B17767"/>
    <w:rsid w:val="00B21C11"/>
    <w:rsid w:val="00B2487A"/>
    <w:rsid w:val="00B27C94"/>
    <w:rsid w:val="00B309BB"/>
    <w:rsid w:val="00B538E2"/>
    <w:rsid w:val="00B53ECA"/>
    <w:rsid w:val="00B5763D"/>
    <w:rsid w:val="00B63495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72C1"/>
    <w:rsid w:val="00C11464"/>
    <w:rsid w:val="00C11940"/>
    <w:rsid w:val="00C155E1"/>
    <w:rsid w:val="00C16AA8"/>
    <w:rsid w:val="00C2075C"/>
    <w:rsid w:val="00C21374"/>
    <w:rsid w:val="00C252CA"/>
    <w:rsid w:val="00C2731F"/>
    <w:rsid w:val="00C276EC"/>
    <w:rsid w:val="00C30288"/>
    <w:rsid w:val="00C31138"/>
    <w:rsid w:val="00C316E4"/>
    <w:rsid w:val="00C32EB9"/>
    <w:rsid w:val="00C41329"/>
    <w:rsid w:val="00C45611"/>
    <w:rsid w:val="00C57160"/>
    <w:rsid w:val="00C67B37"/>
    <w:rsid w:val="00C67C89"/>
    <w:rsid w:val="00C67CBB"/>
    <w:rsid w:val="00C714B5"/>
    <w:rsid w:val="00C72889"/>
    <w:rsid w:val="00C73E0E"/>
    <w:rsid w:val="00C74582"/>
    <w:rsid w:val="00C74CAA"/>
    <w:rsid w:val="00C80FC9"/>
    <w:rsid w:val="00C878AD"/>
    <w:rsid w:val="00CA1096"/>
    <w:rsid w:val="00CA73CA"/>
    <w:rsid w:val="00CB5221"/>
    <w:rsid w:val="00CB564D"/>
    <w:rsid w:val="00CC1C1C"/>
    <w:rsid w:val="00CC5562"/>
    <w:rsid w:val="00CD4D6E"/>
    <w:rsid w:val="00CE0370"/>
    <w:rsid w:val="00CE279F"/>
    <w:rsid w:val="00D00D33"/>
    <w:rsid w:val="00D034D4"/>
    <w:rsid w:val="00D048CE"/>
    <w:rsid w:val="00D15602"/>
    <w:rsid w:val="00D16954"/>
    <w:rsid w:val="00D21249"/>
    <w:rsid w:val="00D2293C"/>
    <w:rsid w:val="00D3325E"/>
    <w:rsid w:val="00D433D5"/>
    <w:rsid w:val="00D61681"/>
    <w:rsid w:val="00D71091"/>
    <w:rsid w:val="00D762B0"/>
    <w:rsid w:val="00D765A4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E001FD"/>
    <w:rsid w:val="00E0427D"/>
    <w:rsid w:val="00E06CBB"/>
    <w:rsid w:val="00E22B2E"/>
    <w:rsid w:val="00E257AF"/>
    <w:rsid w:val="00E25922"/>
    <w:rsid w:val="00E31433"/>
    <w:rsid w:val="00E33A1E"/>
    <w:rsid w:val="00E41347"/>
    <w:rsid w:val="00E42C99"/>
    <w:rsid w:val="00E45A80"/>
    <w:rsid w:val="00E52CC4"/>
    <w:rsid w:val="00E547E4"/>
    <w:rsid w:val="00E55F4E"/>
    <w:rsid w:val="00E606FB"/>
    <w:rsid w:val="00E61656"/>
    <w:rsid w:val="00E625B4"/>
    <w:rsid w:val="00E63CB7"/>
    <w:rsid w:val="00E63F2E"/>
    <w:rsid w:val="00E66A9A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B0A07"/>
    <w:rsid w:val="00EB2AE8"/>
    <w:rsid w:val="00EF13CB"/>
    <w:rsid w:val="00EF57C5"/>
    <w:rsid w:val="00EF792B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3E47"/>
    <w:rsid w:val="00F6629C"/>
    <w:rsid w:val="00F80244"/>
    <w:rsid w:val="00F809AF"/>
    <w:rsid w:val="00F872B7"/>
    <w:rsid w:val="00FA71E6"/>
    <w:rsid w:val="00FC47BB"/>
    <w:rsid w:val="00FC4CB5"/>
    <w:rsid w:val="00FC7320"/>
    <w:rsid w:val="00FD0843"/>
    <w:rsid w:val="00FD5999"/>
    <w:rsid w:val="00FD60F8"/>
    <w:rsid w:val="00FE0CC5"/>
    <w:rsid w:val="00FE395C"/>
    <w:rsid w:val="00FE50D5"/>
    <w:rsid w:val="00FF3642"/>
    <w:rsid w:val="00FF3BA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1506-9C52-49C9-9AE3-BBC7EEBA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2926</cp:revision>
  <dcterms:created xsi:type="dcterms:W3CDTF">2021-09-07T11:21:00Z</dcterms:created>
  <dcterms:modified xsi:type="dcterms:W3CDTF">2021-11-18T07:27:00Z</dcterms:modified>
</cp:coreProperties>
</file>